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97E69">
        <w:rPr>
          <w:rFonts w:ascii="Times New Roman" w:hAnsi="Times New Roman" w:cs="Times New Roman"/>
          <w:b/>
          <w:sz w:val="28"/>
          <w:szCs w:val="28"/>
        </w:rPr>
        <w:t>еализация  основных направлений развития дошкольников</w:t>
      </w: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65"/>
        <w:gridCol w:w="5590"/>
      </w:tblGrid>
      <w:tr w:rsidR="00BD151E" w:rsidTr="00855E00">
        <w:tc>
          <w:tcPr>
            <w:tcW w:w="3165" w:type="dxa"/>
          </w:tcPr>
          <w:p w:rsidR="00BD151E" w:rsidRPr="00637594" w:rsidRDefault="00BD151E" w:rsidP="00BD15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9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развития дошкольника</w:t>
            </w:r>
          </w:p>
        </w:tc>
        <w:tc>
          <w:tcPr>
            <w:tcW w:w="5590" w:type="dxa"/>
          </w:tcPr>
          <w:p w:rsidR="00BD151E" w:rsidRPr="00637594" w:rsidRDefault="0007766F" w:rsidP="00077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BD151E" w:rsidRPr="00637594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="00BD151E" w:rsidRPr="00637594">
              <w:rPr>
                <w:rFonts w:ascii="Times New Roman" w:hAnsi="Times New Roman" w:cs="Times New Roman"/>
                <w:b/>
                <w:sz w:val="24"/>
                <w:szCs w:val="24"/>
              </w:rPr>
              <w:t>детской деятельности</w:t>
            </w:r>
          </w:p>
        </w:tc>
      </w:tr>
      <w:tr w:rsidR="00BD151E" w:rsidTr="00855E00">
        <w:tc>
          <w:tcPr>
            <w:tcW w:w="3165" w:type="dxa"/>
          </w:tcPr>
          <w:p w:rsidR="00BD151E" w:rsidRPr="00855E00" w:rsidRDefault="00BD151E" w:rsidP="00855E00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590" w:type="dxa"/>
          </w:tcPr>
          <w:p w:rsidR="00BD151E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594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BD151E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D151E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Элементарный бытовой труд.</w:t>
            </w:r>
          </w:p>
          <w:p w:rsidR="00BD151E" w:rsidRPr="00637594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</w:tr>
      <w:tr w:rsidR="00BD151E" w:rsidTr="00855E00">
        <w:tc>
          <w:tcPr>
            <w:tcW w:w="3165" w:type="dxa"/>
          </w:tcPr>
          <w:p w:rsidR="00BD151E" w:rsidRPr="00855E00" w:rsidRDefault="00BD151E" w:rsidP="00855E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590" w:type="dxa"/>
          </w:tcPr>
          <w:p w:rsidR="00BD151E" w:rsidRPr="00637594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</w:tr>
      <w:tr w:rsidR="00BD151E" w:rsidTr="00855E00">
        <w:tc>
          <w:tcPr>
            <w:tcW w:w="3165" w:type="dxa"/>
          </w:tcPr>
          <w:p w:rsidR="00BD151E" w:rsidRPr="00855E00" w:rsidRDefault="00BD151E" w:rsidP="00855E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590" w:type="dxa"/>
          </w:tcPr>
          <w:p w:rsidR="00BD151E" w:rsidRPr="00637594" w:rsidRDefault="0007766F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</w:tr>
      <w:tr w:rsidR="00BD151E" w:rsidTr="00855E00">
        <w:tc>
          <w:tcPr>
            <w:tcW w:w="3165" w:type="dxa"/>
          </w:tcPr>
          <w:p w:rsidR="00BD151E" w:rsidRPr="00855E00" w:rsidRDefault="00BD151E" w:rsidP="00855E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90" w:type="dxa"/>
          </w:tcPr>
          <w:p w:rsidR="00855E00" w:rsidRDefault="0007766F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r w:rsidR="00BD151E" w:rsidRPr="00637594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фольклора</w:t>
            </w:r>
            <w:r w:rsidR="0085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51E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Изобразительная.</w:t>
            </w:r>
          </w:p>
          <w:p w:rsidR="00BD151E" w:rsidRPr="00637594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</w:tr>
      <w:tr w:rsidR="00BD151E" w:rsidTr="00855E00">
        <w:tc>
          <w:tcPr>
            <w:tcW w:w="3165" w:type="dxa"/>
          </w:tcPr>
          <w:p w:rsidR="00BD151E" w:rsidRPr="00855E00" w:rsidRDefault="00BD151E" w:rsidP="00855E00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5590" w:type="dxa"/>
          </w:tcPr>
          <w:p w:rsidR="00BD151E" w:rsidRPr="00637594" w:rsidRDefault="00BD151E" w:rsidP="00855E00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59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</w:tr>
    </w:tbl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2FBE" w:rsidRPr="0071429B" w:rsidRDefault="003A2FBE" w:rsidP="003A2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686E89">
        <w:rPr>
          <w:rFonts w:ascii="Times New Roman" w:hAnsi="Times New Roman" w:cs="Times New Roman"/>
          <w:b/>
          <w:sz w:val="28"/>
          <w:szCs w:val="28"/>
        </w:rPr>
        <w:t>Цели и задачи образовательных областей Программы</w:t>
      </w:r>
    </w:p>
    <w:tbl>
      <w:tblPr>
        <w:tblStyle w:val="a3"/>
        <w:tblW w:w="0" w:type="auto"/>
        <w:tblLook w:val="04A0"/>
      </w:tblPr>
      <w:tblGrid>
        <w:gridCol w:w="2207"/>
        <w:gridCol w:w="3087"/>
        <w:gridCol w:w="4277"/>
      </w:tblGrid>
      <w:tr w:rsidR="00855E00" w:rsidRPr="0071429B" w:rsidTr="00855E00">
        <w:tc>
          <w:tcPr>
            <w:tcW w:w="220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08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27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855E00" w:rsidRPr="0071429B" w:rsidTr="00855E00">
        <w:trPr>
          <w:trHeight w:val="5377"/>
        </w:trPr>
        <w:tc>
          <w:tcPr>
            <w:tcW w:w="220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Социал</w:t>
            </w:r>
            <w:r w:rsidR="00855E00"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ьно-коммуникативное развитие</w:t>
            </w:r>
          </w:p>
        </w:tc>
        <w:tc>
          <w:tcPr>
            <w:tcW w:w="3087" w:type="dxa"/>
          </w:tcPr>
          <w:p w:rsidR="003A2FBE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Освоение первоначальных представлений социального характера и включение детей в систему социальных отношений</w:t>
            </w:r>
            <w:r w:rsidR="00077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 собственной жизнедеятельности и предпосылок экологического сознания</w:t>
            </w:r>
            <w:proofErr w:type="gramStart"/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труду</w:t>
            </w:r>
          </w:p>
        </w:tc>
        <w:tc>
          <w:tcPr>
            <w:tcW w:w="4277" w:type="dxa"/>
          </w:tcPr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деятельности.</w:t>
            </w:r>
          </w:p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Приобщение к элементарным общепринятым нормам и правилам взаимоотношения со сверстниками и взрослыми (в том числе моральным).</w:t>
            </w:r>
          </w:p>
          <w:p w:rsidR="003A2FBE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опасных для человека и окружающего мира природы ситуациях и способах поведения в них.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Приобщение к правилам безопасного для человека и окружающего мира природы поведения.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Передача детям знаний о правилах безопасности дорожного движения в качестве пешехода и пассажира транспортного средства.</w:t>
            </w:r>
          </w:p>
          <w:p w:rsidR="0007766F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осторожного и осмотрительного отношения к потенциально опасным для человека и окружающего мира природы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трудовой деятельности. 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результатам.</w:t>
            </w:r>
          </w:p>
          <w:p w:rsidR="00420824" w:rsidRPr="0071429B" w:rsidRDefault="00855E00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824"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трудовой деятельности. </w:t>
            </w:r>
          </w:p>
          <w:p w:rsidR="00420824" w:rsidRPr="0071429B" w:rsidRDefault="00420824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результатам.</w:t>
            </w:r>
            <w:r w:rsidR="00855E00"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конструктивной деятельности</w:t>
            </w:r>
            <w:r w:rsidR="0085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66F" w:rsidRPr="0071429B" w:rsidRDefault="0007766F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00" w:rsidRPr="0071429B" w:rsidTr="00855E00">
        <w:tc>
          <w:tcPr>
            <w:tcW w:w="220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</w:t>
            </w:r>
            <w:r w:rsidR="00855E00"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вательное развитие</w:t>
            </w:r>
          </w:p>
        </w:tc>
        <w:tc>
          <w:tcPr>
            <w:tcW w:w="3087" w:type="dxa"/>
          </w:tcPr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интеллектуальное развитие детей</w:t>
            </w:r>
          </w:p>
        </w:tc>
        <w:tc>
          <w:tcPr>
            <w:tcW w:w="4277" w:type="dxa"/>
          </w:tcPr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Сенсорное развитие.</w:t>
            </w:r>
          </w:p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познавательно-исследовательской  </w:t>
            </w:r>
            <w:r w:rsidR="00855E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:rsidR="00855E00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 детей</w:t>
            </w:r>
            <w:r w:rsidR="0085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E00"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мира, расширение кругозора детей</w:t>
            </w:r>
          </w:p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00" w:rsidRPr="0071429B" w:rsidTr="00855E00">
        <w:tc>
          <w:tcPr>
            <w:tcW w:w="2207" w:type="dxa"/>
          </w:tcPr>
          <w:p w:rsidR="003A2FBE" w:rsidRPr="00855E00" w:rsidRDefault="00855E00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087" w:type="dxa"/>
          </w:tcPr>
          <w:p w:rsidR="003A2FBE" w:rsidRPr="0071429B" w:rsidRDefault="00686E89" w:rsidP="00686E8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</w:t>
            </w:r>
            <w:r w:rsidR="003A2FBE"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средствами взаимодействия с окружающим миром</w:t>
            </w:r>
          </w:p>
        </w:tc>
        <w:tc>
          <w:tcPr>
            <w:tcW w:w="4277" w:type="dxa"/>
          </w:tcPr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свободного общения </w:t>
            </w:r>
            <w:proofErr w:type="gramStart"/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детьми.</w:t>
            </w:r>
          </w:p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Развитие всех компонентов устной речи детей в различных формах и видах детской деятельности</w:t>
            </w:r>
          </w:p>
        </w:tc>
      </w:tr>
      <w:tr w:rsidR="00855E00" w:rsidRPr="0071429B" w:rsidTr="00855E00">
        <w:tc>
          <w:tcPr>
            <w:tcW w:w="2207" w:type="dxa"/>
          </w:tcPr>
          <w:p w:rsidR="003A2FBE" w:rsidRPr="00855E00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</w:t>
            </w:r>
            <w:r w:rsidR="00855E00"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t>-эстетическое развитие</w:t>
            </w:r>
          </w:p>
        </w:tc>
        <w:tc>
          <w:tcPr>
            <w:tcW w:w="3087" w:type="dxa"/>
          </w:tcPr>
          <w:p w:rsidR="003A2FBE" w:rsidRPr="0071429B" w:rsidRDefault="00855E00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и потребности в чтении (восприятии)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FBE"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восприятия окружающей действительности, удовлетворение потребности детей в самовыражении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музыкальности детей, способности эмоционально воспринимать музыку</w:t>
            </w:r>
          </w:p>
        </w:tc>
        <w:tc>
          <w:tcPr>
            <w:tcW w:w="4277" w:type="dxa"/>
          </w:tcPr>
          <w:p w:rsidR="003A2FBE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86E89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детей. Развитие детского творчества.</w:t>
            </w:r>
          </w:p>
          <w:p w:rsidR="00855E00" w:rsidRPr="0071429B" w:rsidRDefault="003A2FBE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Приобщение к изобразительному искусству</w:t>
            </w:r>
            <w:r w:rsidR="00855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E00"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мира, в т.ч. первичных ценностных представлений, развитие литературной речи.</w:t>
            </w:r>
          </w:p>
          <w:p w:rsidR="00855E00" w:rsidRPr="0071429B" w:rsidRDefault="00855E00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Развитие детского творчества.</w:t>
            </w:r>
          </w:p>
          <w:p w:rsidR="003A2FBE" w:rsidRPr="0071429B" w:rsidRDefault="00855E00" w:rsidP="00855E0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Приобщение к изобразительному искусству Приобщение к словесному</w:t>
            </w:r>
            <w:proofErr w:type="gramStart"/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музыкальному 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искусству</w:t>
            </w:r>
          </w:p>
        </w:tc>
      </w:tr>
      <w:tr w:rsidR="00855E00" w:rsidRPr="0071429B" w:rsidTr="00855E00">
        <w:tc>
          <w:tcPr>
            <w:tcW w:w="2207" w:type="dxa"/>
          </w:tcPr>
          <w:p w:rsidR="00855E00" w:rsidRPr="00855E00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087" w:type="dxa"/>
          </w:tcPr>
          <w:p w:rsidR="00855E00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интереса и ценностного отношения к занятиям физической культурой</w:t>
            </w:r>
            <w:r w:rsidR="00686E89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, гармоничное 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 xml:space="preserve"> Охрана здоровья детей и формирование культуры здоровья</w:t>
            </w:r>
          </w:p>
        </w:tc>
        <w:tc>
          <w:tcPr>
            <w:tcW w:w="4277" w:type="dxa"/>
          </w:tcPr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качеств.</w:t>
            </w:r>
          </w:p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Накопление и обогащение двигательного опыта.</w:t>
            </w:r>
          </w:p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потребности двигательной активности, физическом совершенствовании Сохранение и укрепление физического и психического здоровья детей.</w:t>
            </w:r>
          </w:p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навыков.</w:t>
            </w:r>
          </w:p>
          <w:p w:rsidR="00855E00" w:rsidRPr="0071429B" w:rsidRDefault="00855E00" w:rsidP="008D41B0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B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A2FBE" w:rsidRPr="0071429B" w:rsidRDefault="003A2FBE" w:rsidP="00855E00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A2FBE" w:rsidRPr="0071429B" w:rsidRDefault="003A2FBE" w:rsidP="00855E00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A2FBE" w:rsidRDefault="003A2FBE" w:rsidP="003A2F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2FBE" w:rsidRDefault="003A2FBE" w:rsidP="003A2F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2FBE" w:rsidRDefault="003A2FBE" w:rsidP="003A2F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3DC" w:rsidRDefault="00CD63DC" w:rsidP="00CD6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63DC" w:rsidSect="0090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739"/>
    <w:rsid w:val="0007766F"/>
    <w:rsid w:val="001D6739"/>
    <w:rsid w:val="003A2FBE"/>
    <w:rsid w:val="00420824"/>
    <w:rsid w:val="00686E89"/>
    <w:rsid w:val="00855E00"/>
    <w:rsid w:val="00902091"/>
    <w:rsid w:val="00BD151E"/>
    <w:rsid w:val="00CD63DC"/>
    <w:rsid w:val="00DD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DC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D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DC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D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Шаехова Резида</dc:creator>
  <cp:keywords/>
  <dc:description/>
  <cp:lastModifiedBy>Гузель</cp:lastModifiedBy>
  <cp:revision>6</cp:revision>
  <dcterms:created xsi:type="dcterms:W3CDTF">2012-11-19T10:54:00Z</dcterms:created>
  <dcterms:modified xsi:type="dcterms:W3CDTF">2014-02-22T15:02:00Z</dcterms:modified>
</cp:coreProperties>
</file>